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Результаты мониторинга  трудоустройства студентов 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за 202</w:t>
      </w:r>
      <w:r>
        <w:rPr>
          <w:rFonts w:hint="default" w:ascii="Times New Roman" w:hAnsi="Times New Roman" w:cs="Times New Roman"/>
          <w:b/>
          <w:color w:val="0070C0"/>
          <w:sz w:val="32"/>
          <w:szCs w:val="32"/>
          <w:lang w:val="ru-RU"/>
        </w:rPr>
        <w:t>1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-202</w:t>
      </w:r>
      <w:r>
        <w:rPr>
          <w:rFonts w:hint="default" w:ascii="Times New Roman" w:hAnsi="Times New Roman" w:cs="Times New Roman"/>
          <w:b/>
          <w:color w:val="0070C0"/>
          <w:sz w:val="32"/>
          <w:szCs w:val="32"/>
          <w:lang w:val="ru-RU"/>
        </w:rPr>
        <w:t>2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учебный год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ru-RU"/>
        </w:rPr>
        <w:t>(на 01.09.2022)</w:t>
      </w:r>
    </w:p>
    <w:p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количество выпускников в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 –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7 человек.</w:t>
      </w:r>
    </w:p>
    <w:p>
      <w:pPr>
        <w:spacing w:after="0"/>
        <w:ind w:left="0" w:leftChars="0" w:firstLine="439" w:firstLineChars="1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профессии 43.01.09 Повар, кондитер – суммарный выпуск  составляет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45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человек; из них: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трудоустроены (по трудовому договору,  договору ГПХ в соответствии с трудовым законодательством, законодательством об обязательном пенсионном страховании) 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самозанятые - (перешедшие на специальный налоговый режим - налог на профессиональный доход)  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- проходят службу в армии по призыву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- наход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тся в отпуске по уходу за ребенком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продолжили обучение в ВУЗ - 5 человек.</w:t>
      </w:r>
    </w:p>
    <w:p>
      <w:pPr>
        <w:spacing w:after="0"/>
        <w:ind w:left="0" w:leftChars="0" w:firstLine="880" w:firstLineChars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профессии 08.01.05 Мастер столярно-плотничных и паркетных работ -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человек, из них:</w:t>
      </w:r>
    </w:p>
    <w:p>
      <w:pPr>
        <w:spacing w:after="0"/>
        <w:ind w:firstLine="770" w:firstLineChars="275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- Индивидуальный предприниматель -1 человек;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трудоустроены  (по трудовому договору,  договору ГПХ в соответствии с трудовым законодательством, законодательством об обязательном пенсионном страховании)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самозанятые (перешедшие на специальный налоговый режим)  - 1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- проходят службу в армии по призыву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неформальная занятость - 2 человека;</w:t>
      </w:r>
    </w:p>
    <w:p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 профессии 08.01.08 Мастер отделочных строительных работ - 1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человек, их них: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трудоустроены (по трудовому договору,  договору ГПХ в соответствии с трудовым законодательством, законодательством об обязательном пенсионном страховании)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самозанятые (перешедшие на специальный налоговый режим)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- наход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тся в отпуске по уходу за ребенком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- 2 человека;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неформальная занятость (нелегальная)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>
      <w:pPr>
        <w:spacing w:after="0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 п</w:t>
      </w:r>
      <w:r>
        <w:rPr>
          <w:rFonts w:ascii="Times New Roman" w:hAnsi="Times New Roman" w:cs="Times New Roman"/>
          <w:b/>
          <w:sz w:val="28"/>
          <w:szCs w:val="28"/>
        </w:rPr>
        <w:t>рофессии 23.01.03. Автомеханик - 2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, из них: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трудоустроены (по трудовому договору,  договору ГПХ в соответствии с трудовым законодательством, законодательством об обязательном пенсионном страховании) 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самозанятые (перешедшие на специальный налоговый режим)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>
      <w:pPr>
        <w:spacing w:after="0"/>
        <w:ind w:firstLine="709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проходят службу в армии по призыву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sectPr>
      <w:pgSz w:w="11906" w:h="16838"/>
      <w:pgMar w:top="1134" w:right="850" w:bottom="74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7F1"/>
    <w:rsid w:val="007E67F1"/>
    <w:rsid w:val="00AF6D5F"/>
    <w:rsid w:val="00D7061D"/>
    <w:rsid w:val="00E11D97"/>
    <w:rsid w:val="05D87D4C"/>
    <w:rsid w:val="4354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289</Words>
  <Characters>1650</Characters>
  <Lines>13</Lines>
  <Paragraphs>3</Paragraphs>
  <TotalTime>25</TotalTime>
  <ScaleCrop>false</ScaleCrop>
  <LinksUpToDate>false</LinksUpToDate>
  <CharactersWithSpaces>1936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2021-12-06T10:42:00Z</dcterms:created>
  <dc:creator>Пользователь</dc:creator>
  <cp:lastModifiedBy>Натали</cp:lastModifiedBy>
  <dcterms:modified xsi:type="dcterms:W3CDTF">2022-09-08T15:51:13Z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70116D9F78484F698F622BCD714F8E40</vt:lpwstr>
  </property>
</Properties>
</file>