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36"/>
          <w:szCs w:val="36"/>
          <w:lang w:val="ru-RU"/>
        </w:rPr>
        <w:t>И</w:t>
      </w:r>
      <w:r>
        <w:rPr>
          <w:rFonts w:hint="default" w:ascii="Times New Roman" w:hAnsi="Times New Roman" w:eastAsia="SimSun" w:cs="Times New Roman"/>
          <w:b/>
          <w:bCs/>
          <w:sz w:val="36"/>
          <w:szCs w:val="36"/>
        </w:rPr>
        <w:t>нформация о трудоустройстве выпускников</w:t>
      </w:r>
      <w:r>
        <w:rPr>
          <w:rFonts w:hint="default" w:ascii="Times New Roman" w:hAnsi="Times New Roman" w:eastAsia="SimSun" w:cs="Times New Roman"/>
          <w:b/>
          <w:bCs/>
          <w:sz w:val="36"/>
          <w:szCs w:val="36"/>
          <w:lang w:val="ru-RU"/>
        </w:rPr>
        <w:t xml:space="preserve"> за 2021 год</w:t>
      </w:r>
    </w:p>
    <w:p/>
    <w:p/>
    <w:p/>
    <w:tbl>
      <w:tblPr>
        <w:tblStyle w:val="4"/>
        <w:tblW w:w="14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8"/>
        <w:gridCol w:w="1269"/>
        <w:gridCol w:w="1560"/>
        <w:gridCol w:w="651"/>
        <w:gridCol w:w="759"/>
        <w:gridCol w:w="1052"/>
        <w:gridCol w:w="968"/>
        <w:gridCol w:w="968"/>
        <w:gridCol w:w="693"/>
        <w:gridCol w:w="755"/>
        <w:gridCol w:w="685"/>
        <w:gridCol w:w="909"/>
        <w:gridCol w:w="938"/>
        <w:gridCol w:w="979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988" w:type="dxa"/>
            <w:vMerge w:val="restart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Профессия</w:t>
            </w:r>
          </w:p>
        </w:tc>
        <w:tc>
          <w:tcPr>
            <w:tcW w:w="1269" w:type="dxa"/>
            <w:vMerge w:val="restart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Профессия, код</w:t>
            </w:r>
          </w:p>
        </w:tc>
        <w:tc>
          <w:tcPr>
            <w:tcW w:w="1560" w:type="dxa"/>
            <w:vMerge w:val="restart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Фактичес-кий выпуск 2021 года</w:t>
            </w:r>
          </w:p>
        </w:tc>
        <w:tc>
          <w:tcPr>
            <w:tcW w:w="2462" w:type="dxa"/>
            <w:gridSpan w:val="3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трудоустроено</w:t>
            </w:r>
          </w:p>
        </w:tc>
        <w:tc>
          <w:tcPr>
            <w:tcW w:w="6895" w:type="dxa"/>
            <w:gridSpan w:val="8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Не трудоустроены по причинам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988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62" w:type="dxa"/>
            <w:gridSpan w:val="3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78" w:type="dxa"/>
            <w:gridSpan w:val="6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Уважительным:</w:t>
            </w:r>
          </w:p>
        </w:tc>
        <w:tc>
          <w:tcPr>
            <w:tcW w:w="191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неуважительным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4" w:hRule="atLeast"/>
        </w:trPr>
        <w:tc>
          <w:tcPr>
            <w:tcW w:w="1988" w:type="dxa"/>
            <w:vMerge w:val="continue"/>
            <w:tcBorders/>
            <w:textDirection w:val="btLr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vMerge w:val="continue"/>
            <w:tcBorders/>
            <w:textDirection w:val="btLr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Merge w:val="continue"/>
            <w:tcBorders/>
            <w:textDirection w:val="btLr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51" w:type="dxa"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всего</w:t>
            </w:r>
          </w:p>
        </w:tc>
        <w:tc>
          <w:tcPr>
            <w:tcW w:w="759" w:type="dxa"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профессии</w:t>
            </w:r>
          </w:p>
        </w:tc>
        <w:tc>
          <w:tcPr>
            <w:tcW w:w="1052" w:type="dxa"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Не по профессии</w:t>
            </w:r>
          </w:p>
        </w:tc>
        <w:tc>
          <w:tcPr>
            <w:tcW w:w="968" w:type="dxa"/>
            <w:textDirection w:val="btLr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всего</w:t>
            </w:r>
          </w:p>
        </w:tc>
        <w:tc>
          <w:tcPr>
            <w:tcW w:w="968" w:type="dxa"/>
            <w:textDirection w:val="btLr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Призваны в ряды вооруженных сил РФ</w:t>
            </w:r>
          </w:p>
        </w:tc>
        <w:tc>
          <w:tcPr>
            <w:tcW w:w="693" w:type="dxa"/>
            <w:textDirection w:val="btLr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Служат по контракту</w:t>
            </w:r>
          </w:p>
        </w:tc>
        <w:tc>
          <w:tcPr>
            <w:tcW w:w="755" w:type="dxa"/>
            <w:textDirection w:val="btLr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Поставлены на учет в ЦЗ</w:t>
            </w:r>
          </w:p>
        </w:tc>
        <w:tc>
          <w:tcPr>
            <w:tcW w:w="685" w:type="dxa"/>
            <w:textDirection w:val="btLr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Находятся в декретном отпуске или по уходу за ребенком</w:t>
            </w:r>
          </w:p>
        </w:tc>
        <w:tc>
          <w:tcPr>
            <w:tcW w:w="909" w:type="dxa"/>
            <w:textDirection w:val="btLr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Продолжают обучение</w:t>
            </w:r>
          </w:p>
        </w:tc>
        <w:tc>
          <w:tcPr>
            <w:tcW w:w="938" w:type="dxa"/>
            <w:textDirection w:val="btLr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Трудоустроены неофициально</w:t>
            </w:r>
          </w:p>
        </w:tc>
        <w:tc>
          <w:tcPr>
            <w:tcW w:w="1014" w:type="dxa"/>
            <w:gridSpan w:val="2"/>
            <w:textDirection w:val="btLr"/>
          </w:tcPr>
          <w:p>
            <w:pPr>
              <w:ind w:left="113" w:right="113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прочее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8" w:type="dxa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Повар, кондитер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43.01.09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39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32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10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22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1014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8" w:type="dxa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 столярно-плотничных и паркетных работ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08.01.05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18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0</w:t>
            </w:r>
          </w:p>
        </w:tc>
        <w:tc>
          <w:tcPr>
            <w:tcW w:w="10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1014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8" w:type="dxa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отделочных строитель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08.01.08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19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0</w:t>
            </w:r>
          </w:p>
        </w:tc>
        <w:tc>
          <w:tcPr>
            <w:tcW w:w="10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014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8" w:type="dxa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23.01.03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21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18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0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17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1014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97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76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10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66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21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14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014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</w:tr>
    </w:tbl>
    <w:tbl>
      <w:tblPr>
        <w:tblStyle w:val="4"/>
        <w:tblpPr w:leftFromText="180" w:rightFromText="180" w:vertAnchor="text" w:tblpX="15506" w:tblpY="-1893"/>
        <w:tblOverlap w:val="never"/>
        <w:tblW w:w="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472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5506" w:tblpY="-1567"/>
        <w:tblOverlap w:val="never"/>
        <w:tblW w:w="1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192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5506" w:tblpY="-1053"/>
        <w:tblOverlap w:val="never"/>
        <w:tblW w:w="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952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0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2022-03-31T14:16:24Z</dcterms:created>
  <dc:creator>Натали</dc:creator>
  <cp:lastModifiedBy>Натали</cp:lastModifiedBy>
  <dcterms:modified xsi:type="dcterms:W3CDTF">2022-03-31T15:22:36Z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74621B836F36498C8728F07F40758EB9</vt:lpwstr>
  </property>
</Properties>
</file>